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3115"/>
        <w:gridCol w:w="708"/>
        <w:gridCol w:w="5522"/>
      </w:tblGrid>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Datum der Tour</w:t>
            </w:r>
          </w:p>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Tourname</w:t>
            </w:r>
          </w:p>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3D27B9" w:rsidTr="00E37315">
        <w:tc>
          <w:tcPr>
            <w:tcW w:w="3115" w:type="dxa"/>
            <w:tcBorders>
              <w:right w:val="single" w:sz="4" w:space="0" w:color="auto"/>
            </w:tcBorders>
          </w:tcPr>
          <w:p w:rsidR="003D27B9" w:rsidRPr="00E37315" w:rsidRDefault="003D27B9">
            <w:pPr>
              <w:rPr>
                <w:rFonts w:ascii="Arial" w:hAnsi="Arial" w:cs="Arial"/>
                <w:b/>
              </w:rPr>
            </w:pPr>
            <w:r>
              <w:rPr>
                <w:rFonts w:ascii="Arial" w:hAnsi="Arial" w:cs="Arial"/>
                <w:b/>
              </w:rPr>
              <w:t>Schwierigkeitsgrad</w:t>
            </w:r>
            <w:r w:rsidR="00A90A42">
              <w:rPr>
                <w:rFonts w:ascii="Arial" w:hAnsi="Arial" w:cs="Arial"/>
                <w:b/>
              </w:rPr>
              <w:t>*</w:t>
            </w:r>
          </w:p>
        </w:tc>
        <w:tc>
          <w:tcPr>
            <w:tcW w:w="708" w:type="dxa"/>
            <w:tcBorders>
              <w:top w:val="nil"/>
              <w:left w:val="single" w:sz="4" w:space="0" w:color="auto"/>
              <w:bottom w:val="nil"/>
              <w:right w:val="single" w:sz="4" w:space="0" w:color="auto"/>
            </w:tcBorders>
          </w:tcPr>
          <w:p w:rsidR="003D27B9" w:rsidRDefault="003D27B9"/>
        </w:tc>
        <w:tc>
          <w:tcPr>
            <w:tcW w:w="5522" w:type="dxa"/>
            <w:tcBorders>
              <w:left w:val="single" w:sz="4" w:space="0" w:color="auto"/>
            </w:tcBorders>
          </w:tcPr>
          <w:p w:rsidR="001067BD" w:rsidRDefault="001067BD">
            <w:bookmarkStart w:id="0" w:name="_GoBack"/>
            <w:bookmarkEnd w:id="0"/>
          </w:p>
        </w:tc>
      </w:tr>
      <w:tr w:rsidR="003D27B9" w:rsidTr="00E37315">
        <w:tc>
          <w:tcPr>
            <w:tcW w:w="3115" w:type="dxa"/>
            <w:tcBorders>
              <w:right w:val="single" w:sz="4" w:space="0" w:color="auto"/>
            </w:tcBorders>
          </w:tcPr>
          <w:p w:rsidR="003D27B9" w:rsidRPr="00E37315" w:rsidRDefault="003D27B9">
            <w:pPr>
              <w:rPr>
                <w:rFonts w:ascii="Arial" w:hAnsi="Arial" w:cs="Arial"/>
                <w:b/>
              </w:rPr>
            </w:pPr>
          </w:p>
        </w:tc>
        <w:tc>
          <w:tcPr>
            <w:tcW w:w="708" w:type="dxa"/>
            <w:tcBorders>
              <w:top w:val="nil"/>
              <w:left w:val="single" w:sz="4" w:space="0" w:color="auto"/>
              <w:bottom w:val="nil"/>
              <w:right w:val="single" w:sz="4" w:space="0" w:color="auto"/>
            </w:tcBorders>
          </w:tcPr>
          <w:p w:rsidR="003D27B9" w:rsidRDefault="003D27B9"/>
        </w:tc>
        <w:tc>
          <w:tcPr>
            <w:tcW w:w="5522" w:type="dxa"/>
            <w:tcBorders>
              <w:left w:val="single" w:sz="4" w:space="0" w:color="auto"/>
            </w:tcBorders>
          </w:tcPr>
          <w:p w:rsidR="003D27B9" w:rsidRDefault="003D27B9"/>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Tourguide und Mobiltelefon</w:t>
            </w:r>
            <w:r w:rsidR="000C2B43">
              <w:rPr>
                <w:rFonts w:ascii="Arial" w:hAnsi="Arial" w:cs="Arial"/>
                <w:b/>
              </w:rPr>
              <w:t>-N</w:t>
            </w:r>
            <w:r w:rsidRPr="00E37315">
              <w:rPr>
                <w:rFonts w:ascii="Arial" w:hAnsi="Arial" w:cs="Arial"/>
                <w:b/>
              </w:rPr>
              <w:t>r.</w:t>
            </w:r>
          </w:p>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Max. Teilnehmerzahl</w:t>
            </w:r>
          </w:p>
          <w:p w:rsidR="00E37315" w:rsidRPr="00E37315" w:rsidRDefault="00E37315">
            <w:pPr>
              <w:rPr>
                <w:rFonts w:ascii="Arial" w:hAnsi="Arial" w:cs="Arial"/>
                <w:b/>
              </w:rPr>
            </w:pPr>
            <w:r w:rsidRPr="00E37315">
              <w:rPr>
                <w:rFonts w:ascii="Arial" w:hAnsi="Arial" w:cs="Arial"/>
                <w:b/>
              </w:rPr>
              <w:t>(Motorräder / Personen)</w:t>
            </w: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Tourlänge (ca.)</w:t>
            </w:r>
          </w:p>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Treffpunkt (Uhrzeit, Ort)</w:t>
            </w:r>
          </w:p>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Tourbeginn (Uhrzeit)</w:t>
            </w:r>
          </w:p>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Streckenbeschreibung</w:t>
            </w:r>
          </w:p>
          <w:p w:rsidR="00E37315" w:rsidRPr="00E37315" w:rsidRDefault="00E37315">
            <w:pPr>
              <w:rPr>
                <w:rFonts w:ascii="Arial" w:hAnsi="Arial" w:cs="Arial"/>
                <w:b/>
              </w:rPr>
            </w:pPr>
            <w:r w:rsidRPr="00E37315">
              <w:rPr>
                <w:rFonts w:ascii="Arial" w:hAnsi="Arial" w:cs="Arial"/>
                <w:b/>
              </w:rPr>
              <w:t>(befestigt, unbefestigt):</w:t>
            </w: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Routenbeschreibung</w:t>
            </w:r>
            <w:r w:rsidRPr="00E37315">
              <w:rPr>
                <w:rFonts w:ascii="Arial" w:hAnsi="Arial" w:cs="Arial"/>
                <w:b/>
              </w:rPr>
              <w:br/>
              <w:t>(Ortschaften entlang der Strecke); kurz:</w:t>
            </w: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Verpflegung vormittags;</w:t>
            </w:r>
            <w:r w:rsidRPr="00E37315">
              <w:rPr>
                <w:rFonts w:ascii="Arial" w:hAnsi="Arial" w:cs="Arial"/>
                <w:b/>
              </w:rPr>
              <w:br/>
              <w:t>Ort</w:t>
            </w: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rsidP="00E37315">
            <w:pPr>
              <w:rPr>
                <w:rFonts w:ascii="Arial" w:hAnsi="Arial" w:cs="Arial"/>
                <w:b/>
              </w:rPr>
            </w:pPr>
            <w:r w:rsidRPr="00E37315">
              <w:rPr>
                <w:rFonts w:ascii="Arial" w:hAnsi="Arial" w:cs="Arial"/>
                <w:b/>
              </w:rPr>
              <w:t>Verpflegung mittags;</w:t>
            </w:r>
            <w:r w:rsidRPr="00E37315">
              <w:rPr>
                <w:rFonts w:ascii="Arial" w:hAnsi="Arial" w:cs="Arial"/>
                <w:b/>
              </w:rPr>
              <w:br/>
              <w:t>Ort</w:t>
            </w: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Verpflegung nachmittags;</w:t>
            </w:r>
            <w:r w:rsidRPr="00E37315">
              <w:rPr>
                <w:rFonts w:ascii="Arial" w:hAnsi="Arial" w:cs="Arial"/>
                <w:b/>
              </w:rPr>
              <w:br/>
              <w:t>Ort</w:t>
            </w: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Tour mit Selbstverpflegung</w:t>
            </w: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Evtl. Pausenorte</w:t>
            </w: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Tourende ca. Uhrzeit</w:t>
            </w: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r w:rsidR="00E37315" w:rsidTr="00E37315">
        <w:tc>
          <w:tcPr>
            <w:tcW w:w="3115" w:type="dxa"/>
            <w:tcBorders>
              <w:right w:val="single" w:sz="4" w:space="0" w:color="auto"/>
            </w:tcBorders>
          </w:tcPr>
          <w:p w:rsidR="00E37315" w:rsidRPr="00E37315" w:rsidRDefault="00E37315">
            <w:pPr>
              <w:rPr>
                <w:rFonts w:ascii="Arial" w:hAnsi="Arial" w:cs="Arial"/>
                <w:b/>
              </w:rPr>
            </w:pPr>
            <w:r w:rsidRPr="00E37315">
              <w:rPr>
                <w:rFonts w:ascii="Arial" w:hAnsi="Arial" w:cs="Arial"/>
                <w:b/>
              </w:rPr>
              <w:t>Bemerkungen:</w:t>
            </w:r>
          </w:p>
        </w:tc>
        <w:tc>
          <w:tcPr>
            <w:tcW w:w="708" w:type="dxa"/>
            <w:tcBorders>
              <w:top w:val="nil"/>
              <w:left w:val="single" w:sz="4" w:space="0" w:color="auto"/>
              <w:bottom w:val="nil"/>
              <w:right w:val="single" w:sz="4" w:space="0" w:color="auto"/>
            </w:tcBorders>
          </w:tcPr>
          <w:p w:rsidR="00E37315" w:rsidRDefault="00E37315"/>
        </w:tc>
        <w:tc>
          <w:tcPr>
            <w:tcW w:w="5522" w:type="dxa"/>
            <w:tcBorders>
              <w:left w:val="single" w:sz="4" w:space="0" w:color="auto"/>
            </w:tcBorders>
          </w:tcPr>
          <w:p w:rsidR="00E37315" w:rsidRDefault="00E37315"/>
        </w:tc>
      </w:tr>
    </w:tbl>
    <w:p w:rsidR="007A28D6" w:rsidRDefault="007A28D6"/>
    <w:p w:rsidR="00A90A42" w:rsidRDefault="00A90A42">
      <w:r>
        <w:br w:type="page"/>
      </w:r>
    </w:p>
    <w:p w:rsidR="00A90A42" w:rsidRDefault="00A90A42"/>
    <w:p w:rsidR="00A90A42" w:rsidRPr="005D2488" w:rsidRDefault="00A90A42" w:rsidP="00A90A42">
      <w:pPr>
        <w:rPr>
          <w:rFonts w:ascii="Arial" w:hAnsi="Arial" w:cs="Arial"/>
          <w:u w:val="single"/>
        </w:rPr>
      </w:pPr>
      <w:r w:rsidRPr="005D2488">
        <w:rPr>
          <w:rFonts w:ascii="Arial" w:hAnsi="Arial" w:cs="Arial"/>
          <w:u w:val="single"/>
        </w:rPr>
        <w:t>* Schwierigkeitsgrade:</w:t>
      </w:r>
    </w:p>
    <w:p w:rsidR="00A90A42" w:rsidRDefault="00A90A42" w:rsidP="00A90A42">
      <w:pPr>
        <w:rPr>
          <w:rFonts w:ascii="Arial" w:hAnsi="Arial" w:cs="Arial"/>
          <w:color w:val="222222"/>
        </w:rPr>
      </w:pPr>
      <w:r>
        <w:rPr>
          <w:rFonts w:ascii="Arial" w:hAnsi="Arial" w:cs="Arial"/>
        </w:rPr>
        <w:t>1</w:t>
      </w:r>
      <w:r w:rsidRPr="00A1608F">
        <w:rPr>
          <w:rFonts w:ascii="Arial" w:hAnsi="Arial" w:cs="Arial"/>
          <w:color w:val="222222"/>
        </w:rPr>
        <w:t xml:space="preserve"> </w:t>
      </w:r>
      <w:r w:rsidRPr="00801EFC">
        <w:rPr>
          <w:rFonts w:ascii="Arial" w:hAnsi="Arial" w:cs="Arial"/>
          <w:color w:val="222222"/>
        </w:rPr>
        <w:t>Das Motorrad sollte sicher beherrscht werden.</w:t>
      </w:r>
      <w:r>
        <w:rPr>
          <w:rFonts w:ascii="Arial" w:hAnsi="Arial" w:cs="Arial"/>
          <w:color w:val="222222"/>
        </w:rPr>
        <w:t xml:space="preserve"> Diese Tour ist auch für Fahranfänger oder Wiedereinsteiger geeignet.</w:t>
      </w:r>
    </w:p>
    <w:p w:rsidR="00A90A42" w:rsidRDefault="00A90A42" w:rsidP="00A90A42">
      <w:pPr>
        <w:rPr>
          <w:rFonts w:ascii="Arial" w:hAnsi="Arial" w:cs="Arial"/>
        </w:rPr>
      </w:pPr>
      <w:r>
        <w:rPr>
          <w:rFonts w:ascii="Arial" w:hAnsi="Arial" w:cs="Arial"/>
        </w:rPr>
        <w:t xml:space="preserve">2 </w:t>
      </w:r>
      <w:r w:rsidRPr="00801EFC">
        <w:rPr>
          <w:rFonts w:ascii="Arial" w:hAnsi="Arial" w:cs="Arial"/>
          <w:color w:val="222222"/>
        </w:rPr>
        <w:t>Das Motorrad sollte auf kurvenreichen Strecken sicher beherrscht werden.</w:t>
      </w:r>
    </w:p>
    <w:p w:rsidR="00A90A42" w:rsidRPr="00801EFC" w:rsidRDefault="00A90A42" w:rsidP="00A90A42">
      <w:pPr>
        <w:rPr>
          <w:rFonts w:ascii="Arial" w:hAnsi="Arial" w:cs="Arial"/>
          <w:color w:val="222222"/>
        </w:rPr>
      </w:pPr>
      <w:r>
        <w:rPr>
          <w:rFonts w:ascii="Arial" w:hAnsi="Arial" w:cs="Arial"/>
        </w:rPr>
        <w:t xml:space="preserve">3 </w:t>
      </w:r>
      <w:r>
        <w:rPr>
          <w:rFonts w:ascii="Arial" w:hAnsi="Arial" w:cs="Arial"/>
          <w:color w:val="222222"/>
        </w:rPr>
        <w:t>Das Motorrad sollte auf kurvenreichen und schmalen Routen sicher beherrscht werden. Eine gewisse Kondition bei dieser Tour ist Voraussetzung.</w:t>
      </w:r>
    </w:p>
    <w:p w:rsidR="00A90A42" w:rsidRDefault="00A90A42" w:rsidP="00A90A42">
      <w:pPr>
        <w:rPr>
          <w:rFonts w:ascii="Arial" w:hAnsi="Arial" w:cs="Arial"/>
          <w:color w:val="222222"/>
        </w:rPr>
      </w:pPr>
      <w:r>
        <w:rPr>
          <w:rFonts w:ascii="Arial" w:hAnsi="Arial" w:cs="Arial"/>
        </w:rPr>
        <w:t xml:space="preserve">4 </w:t>
      </w:r>
      <w:r>
        <w:rPr>
          <w:rFonts w:ascii="Arial" w:hAnsi="Arial" w:cs="Arial"/>
          <w:color w:val="222222"/>
        </w:rPr>
        <w:t xml:space="preserve">Das Motorrad sollte auf kurvenreichen Strecken, insbesondere in Spitzkehren und auf schmalen Straßen, sicher beherrscht werden. Es werden auch längere Etappen am Stück zurückgelegt, das Tempo ist teilweise zügig. Eine entsprechende Kondition </w:t>
      </w:r>
      <w:r w:rsidR="005D1ACF">
        <w:rPr>
          <w:rFonts w:ascii="Arial" w:hAnsi="Arial" w:cs="Arial"/>
          <w:color w:val="222222"/>
        </w:rPr>
        <w:t xml:space="preserve">und Ausdauer </w:t>
      </w:r>
      <w:r>
        <w:rPr>
          <w:rFonts w:ascii="Arial" w:hAnsi="Arial" w:cs="Arial"/>
          <w:color w:val="222222"/>
        </w:rPr>
        <w:t>ist Voraussetzung. Bei der An- und Rückreise sind ggf. Autobahnpassagen vorgesehen.</w:t>
      </w:r>
      <w:r w:rsidRPr="00A1608F">
        <w:rPr>
          <w:rFonts w:ascii="Arial" w:hAnsi="Arial" w:cs="Arial"/>
          <w:color w:val="222222"/>
        </w:rPr>
        <w:t xml:space="preserve"> </w:t>
      </w:r>
      <w:r>
        <w:rPr>
          <w:rFonts w:ascii="Arial" w:hAnsi="Arial" w:cs="Arial"/>
          <w:color w:val="222222"/>
        </w:rPr>
        <w:br/>
        <w:t>Diese Tour ist nicht für Anfänger oder ungeübte Fahrer zu empfehlen.</w:t>
      </w:r>
    </w:p>
    <w:p w:rsidR="005D1ACF" w:rsidRDefault="005D1ACF">
      <w:pPr>
        <w:rPr>
          <w:rFonts w:ascii="Arial" w:hAnsi="Arial" w:cs="Arial"/>
          <w:color w:val="222222"/>
        </w:rPr>
      </w:pPr>
      <w:r>
        <w:rPr>
          <w:rFonts w:ascii="Arial" w:hAnsi="Arial" w:cs="Arial"/>
          <w:color w:val="222222"/>
        </w:rPr>
        <w:br w:type="page"/>
      </w:r>
    </w:p>
    <w:p w:rsidR="005D1ACF" w:rsidRDefault="005D1ACF" w:rsidP="00A90A42">
      <w:pPr>
        <w:rPr>
          <w:rFonts w:ascii="Arial" w:hAnsi="Arial" w:cs="Arial"/>
          <w:color w:val="222222"/>
        </w:rPr>
      </w:pPr>
      <w:r>
        <w:rPr>
          <w:rFonts w:ascii="Arial" w:hAnsi="Arial" w:cs="Arial"/>
          <w:color w:val="222222"/>
        </w:rPr>
        <w:lastRenderedPageBreak/>
        <w:t>Verbindliche Belehrung über Tourregeln durch den verantwortlichen Tourguide vor der Abfahrt:</w:t>
      </w:r>
    </w:p>
    <w:p w:rsidR="005D1ACF" w:rsidRPr="002E4439" w:rsidRDefault="005D1ACF" w:rsidP="009F7AA8">
      <w:pPr>
        <w:rPr>
          <w:rFonts w:ascii="Arial" w:hAnsi="Arial" w:cs="Arial"/>
        </w:rPr>
      </w:pPr>
      <w:bookmarkStart w:id="1" w:name="page70R_mcid0"/>
      <w:bookmarkEnd w:id="1"/>
      <w:r w:rsidRPr="002E4439">
        <w:rPr>
          <w:rFonts w:ascii="Arial" w:hAnsi="Arial" w:cs="Arial"/>
          <w:b/>
          <w:bCs/>
        </w:rPr>
        <w:t>Tourenregeln zum Fahren in der Motorrad Gruppe</w:t>
      </w:r>
      <w:bookmarkStart w:id="2" w:name="page70R_mcid1"/>
      <w:bookmarkEnd w:id="2"/>
      <w:r w:rsidRPr="002E4439">
        <w:rPr>
          <w:rFonts w:ascii="Arial" w:hAnsi="Arial" w:cs="Arial"/>
          <w:b/>
          <w:bCs/>
        </w:rPr>
        <w:t xml:space="preserve"> BMW Club Neckar-Fils</w:t>
      </w:r>
      <w:r w:rsidRPr="002E4439">
        <w:rPr>
          <w:rFonts w:ascii="Arial" w:hAnsi="Arial" w:cs="Arial"/>
        </w:rPr>
        <w:br/>
      </w:r>
    </w:p>
    <w:p w:rsidR="005D1ACF" w:rsidRPr="002E4439" w:rsidRDefault="005D1ACF" w:rsidP="005D1ACF">
      <w:pPr>
        <w:jc w:val="both"/>
        <w:rPr>
          <w:rFonts w:ascii="Arial" w:hAnsi="Arial" w:cs="Arial"/>
        </w:rPr>
      </w:pPr>
      <w:r w:rsidRPr="002E4439">
        <w:rPr>
          <w:rFonts w:ascii="Arial" w:hAnsi="Arial" w:cs="Arial"/>
        </w:rPr>
        <w:t>Diese Tourenregeln dienen der Sicherheit aller Teilnehmer und tragen Sorge dafür, dass die Tour für alle stressfrei gefahren werden kann.</w:t>
      </w:r>
      <w:bookmarkStart w:id="3" w:name="page70R_mcid3"/>
      <w:bookmarkEnd w:id="3"/>
    </w:p>
    <w:p w:rsidR="005D1ACF" w:rsidRPr="002E4439" w:rsidRDefault="005D1ACF" w:rsidP="005D1ACF">
      <w:pPr>
        <w:jc w:val="both"/>
        <w:rPr>
          <w:rFonts w:ascii="Arial" w:hAnsi="Arial" w:cs="Arial"/>
        </w:rPr>
      </w:pPr>
      <w:r w:rsidRPr="002E4439">
        <w:rPr>
          <w:rFonts w:ascii="Arial" w:hAnsi="Arial" w:cs="Arial"/>
        </w:rPr>
        <w:t xml:space="preserve">Rechne beim Fahren immer den Fehlern anderer und wähle Deine Geschwindigkeit </w:t>
      </w:r>
      <w:r>
        <w:rPr>
          <w:rFonts w:ascii="Arial" w:hAnsi="Arial" w:cs="Arial"/>
        </w:rPr>
        <w:t>sowie</w:t>
      </w:r>
      <w:r w:rsidRPr="002E4439">
        <w:rPr>
          <w:rFonts w:ascii="Arial" w:hAnsi="Arial" w:cs="Arial"/>
        </w:rPr>
        <w:t xml:space="preserve"> den Abstand entsprechend!</w:t>
      </w:r>
    </w:p>
    <w:p w:rsidR="005D1ACF" w:rsidRDefault="005D1ACF" w:rsidP="005D1ACF">
      <w:pPr>
        <w:jc w:val="both"/>
        <w:rPr>
          <w:rFonts w:ascii="Arial" w:hAnsi="Arial" w:cs="Arial"/>
          <w:b/>
          <w:bCs/>
        </w:rPr>
      </w:pPr>
      <w:bookmarkStart w:id="4" w:name="page70R_mcid4"/>
      <w:bookmarkStart w:id="5" w:name="page70R_mcid5"/>
      <w:bookmarkEnd w:id="4"/>
      <w:bookmarkEnd w:id="5"/>
      <w:r w:rsidRPr="002E4439">
        <w:rPr>
          <w:rFonts w:ascii="Arial" w:hAnsi="Arial" w:cs="Arial"/>
          <w:b/>
          <w:bCs/>
        </w:rPr>
        <w:t>Für alle Teilnehmer gilt:</w:t>
      </w:r>
    </w:p>
    <w:p w:rsidR="005D1ACF" w:rsidRPr="002E4439" w:rsidRDefault="005D1ACF" w:rsidP="005D1ACF">
      <w:pPr>
        <w:jc w:val="both"/>
        <w:rPr>
          <w:rFonts w:ascii="Arial" w:hAnsi="Arial" w:cs="Arial"/>
        </w:rPr>
      </w:pPr>
      <w:r w:rsidRPr="002E4439">
        <w:rPr>
          <w:rFonts w:ascii="Arial" w:hAnsi="Arial" w:cs="Arial"/>
        </w:rPr>
        <w:t>Den Anweisungen des Tourguides ist  - zur Sicherheit aller - immer Folge zu leisten!</w:t>
      </w:r>
      <w:bookmarkStart w:id="6" w:name="page70R_mcid17"/>
      <w:bookmarkEnd w:id="6"/>
      <w:r w:rsidRPr="002E4439">
        <w:rPr>
          <w:rFonts w:ascii="Arial" w:hAnsi="Arial" w:cs="Arial"/>
        </w:rPr>
        <w:t xml:space="preserve"> </w:t>
      </w:r>
    </w:p>
    <w:p w:rsidR="005D1ACF" w:rsidRPr="002E4439" w:rsidRDefault="005D1ACF" w:rsidP="005D1ACF">
      <w:pPr>
        <w:jc w:val="both"/>
        <w:rPr>
          <w:rFonts w:ascii="Arial" w:hAnsi="Arial" w:cs="Arial"/>
        </w:rPr>
      </w:pPr>
      <w:r w:rsidRPr="002E4439">
        <w:rPr>
          <w:rFonts w:ascii="Arial" w:hAnsi="Arial" w:cs="Arial"/>
        </w:rPr>
        <w:t>Alle Teilnehmer erscheinen pünktlich und mit vollgetanktem Motorrad am vereinbarten Treffpunkt.</w:t>
      </w:r>
    </w:p>
    <w:p w:rsidR="005D1ACF" w:rsidRPr="002E4439" w:rsidRDefault="005D1ACF" w:rsidP="005D1ACF">
      <w:pPr>
        <w:jc w:val="both"/>
        <w:rPr>
          <w:rFonts w:ascii="Arial" w:hAnsi="Arial" w:cs="Arial"/>
        </w:rPr>
      </w:pPr>
      <w:r w:rsidRPr="002E4439">
        <w:rPr>
          <w:rFonts w:ascii="Arial" w:hAnsi="Arial" w:cs="Arial"/>
        </w:rPr>
        <w:t xml:space="preserve">Jede/r fährt - unter Beachtung der Gruppenregeln – für sich selbst verantwortlich. </w:t>
      </w:r>
    </w:p>
    <w:p w:rsidR="005D1ACF" w:rsidRPr="002E4439" w:rsidRDefault="005D1ACF" w:rsidP="005D1ACF">
      <w:pPr>
        <w:jc w:val="both"/>
        <w:rPr>
          <w:rFonts w:ascii="Arial" w:hAnsi="Arial" w:cs="Arial"/>
        </w:rPr>
      </w:pPr>
      <w:r w:rsidRPr="002E4439">
        <w:rPr>
          <w:rFonts w:ascii="Arial" w:hAnsi="Arial" w:cs="Arial"/>
        </w:rPr>
        <w:t>Bei größeren Gruppen bildet der 2. Tourguide den Abschluss der Gruppe.</w:t>
      </w:r>
    </w:p>
    <w:p w:rsidR="005D1ACF" w:rsidRPr="002E4439" w:rsidRDefault="005D1ACF" w:rsidP="005D1ACF">
      <w:pPr>
        <w:jc w:val="both"/>
        <w:rPr>
          <w:rFonts w:ascii="Arial" w:hAnsi="Arial" w:cs="Arial"/>
        </w:rPr>
      </w:pPr>
      <w:r w:rsidRPr="002E4439">
        <w:rPr>
          <w:rFonts w:ascii="Arial" w:hAnsi="Arial" w:cs="Arial"/>
        </w:rPr>
        <w:t xml:space="preserve">Jede/r Teilnehmer/in ist für seine/n Nachfolgende/n verantwortlich! Falls er oder sie fehlt, schnellstmöglich anhalten, ohne jedoch die anderen Verkehrsteilnehmer zu behindern. Der regelmäßige Blick in den Rückspiegel hilft uns, die Gruppe zusammen zu halten, vor allem nach Kreuzungen und Ampeln ist der Blick nach hinten unabdingbar. </w:t>
      </w:r>
    </w:p>
    <w:p w:rsidR="005D1ACF" w:rsidRPr="002E4439" w:rsidRDefault="005D1ACF" w:rsidP="005D1ACF">
      <w:pPr>
        <w:rPr>
          <w:rFonts w:ascii="Arial" w:hAnsi="Arial" w:cs="Arial"/>
          <w:u w:val="single"/>
        </w:rPr>
      </w:pPr>
      <w:r w:rsidRPr="002E4439">
        <w:rPr>
          <w:rFonts w:ascii="Arial" w:hAnsi="Arial" w:cs="Arial"/>
          <w:u w:val="single"/>
        </w:rPr>
        <w:t>Fahren in der Gruppe</w:t>
      </w:r>
    </w:p>
    <w:p w:rsidR="005D1ACF" w:rsidRPr="002E4439" w:rsidRDefault="005D1ACF" w:rsidP="005D1ACF">
      <w:pPr>
        <w:jc w:val="both"/>
        <w:rPr>
          <w:rFonts w:ascii="Arial" w:hAnsi="Arial" w:cs="Arial"/>
        </w:rPr>
      </w:pPr>
      <w:r w:rsidRPr="002E4439">
        <w:rPr>
          <w:rFonts w:ascii="Arial" w:hAnsi="Arial" w:cs="Arial"/>
        </w:rPr>
        <w:t xml:space="preserve">Niemals zu dicht auf den Vordermann aufschließen oder gar auf gleicher Höhe fahren! </w:t>
      </w:r>
      <w:r w:rsidRPr="002E4439">
        <w:rPr>
          <w:rFonts w:ascii="Arial" w:hAnsi="Arial" w:cs="Arial"/>
        </w:rPr>
        <w:br/>
        <w:t>Der notwendige Sicherheits- und Seitenabstand ist immer einzuhalten</w:t>
      </w:r>
      <w:bookmarkStart w:id="7" w:name="page1R_mcid1"/>
      <w:bookmarkEnd w:id="7"/>
      <w:r w:rsidRPr="002E4439">
        <w:rPr>
          <w:rFonts w:ascii="Arial" w:hAnsi="Arial" w:cs="Arial"/>
        </w:rPr>
        <w:t xml:space="preserve">, nicht drängeln! </w:t>
      </w:r>
    </w:p>
    <w:p w:rsidR="005D1ACF" w:rsidRPr="002E4439" w:rsidRDefault="005D1ACF" w:rsidP="005D1ACF">
      <w:pPr>
        <w:jc w:val="both"/>
        <w:rPr>
          <w:rFonts w:ascii="Arial" w:hAnsi="Arial" w:cs="Arial"/>
        </w:rPr>
      </w:pPr>
      <w:r w:rsidRPr="002E4439">
        <w:rPr>
          <w:rFonts w:ascii="Arial" w:hAnsi="Arial" w:cs="Arial"/>
        </w:rPr>
        <w:t xml:space="preserve">Nicht in der Gruppe zurück fallen lassen, da sonst jede/r Nachfolgende die Gruppe mit hoher Geschwindigkeit unnötig wieder aufholen muss. </w:t>
      </w:r>
    </w:p>
    <w:p w:rsidR="005D1ACF" w:rsidRPr="002E4439" w:rsidRDefault="005D1ACF" w:rsidP="005D1ACF">
      <w:pPr>
        <w:rPr>
          <w:rFonts w:ascii="Arial" w:hAnsi="Arial" w:cs="Arial"/>
          <w:u w:val="single"/>
        </w:rPr>
      </w:pPr>
      <w:r w:rsidRPr="002E4439">
        <w:rPr>
          <w:rFonts w:ascii="Arial" w:hAnsi="Arial" w:cs="Arial"/>
          <w:u w:val="single"/>
        </w:rPr>
        <w:t>Ampel und Kreuzung</w:t>
      </w:r>
    </w:p>
    <w:p w:rsidR="005D1ACF" w:rsidRPr="002E4439" w:rsidRDefault="005D1ACF" w:rsidP="005D1ACF">
      <w:pPr>
        <w:jc w:val="both"/>
        <w:rPr>
          <w:rFonts w:ascii="Arial" w:hAnsi="Arial" w:cs="Arial"/>
        </w:rPr>
      </w:pPr>
      <w:r w:rsidRPr="002E4439">
        <w:rPr>
          <w:rFonts w:ascii="Arial" w:hAnsi="Arial" w:cs="Arial"/>
        </w:rPr>
        <w:t>An roten Ampeln und an Kreuzungen stellt sich die Gruppe zweireihig auf. Dabei den Abstand zum vorderen Fahrzeug möglichst gering halten, um allen ein zügiges Anfahren bzw. Überqueren der Kreuzung zu ermöglichen.</w:t>
      </w:r>
    </w:p>
    <w:p w:rsidR="005D1ACF" w:rsidRPr="002E4439" w:rsidRDefault="005D1ACF" w:rsidP="005D1ACF">
      <w:pPr>
        <w:rPr>
          <w:rFonts w:ascii="Arial" w:hAnsi="Arial" w:cs="Arial"/>
        </w:rPr>
      </w:pPr>
      <w:bookmarkStart w:id="8" w:name="page1R_mcid6"/>
      <w:bookmarkEnd w:id="8"/>
      <w:r w:rsidRPr="002E4439">
        <w:rPr>
          <w:rFonts w:ascii="Arial" w:hAnsi="Arial" w:cs="Arial"/>
          <w:u w:val="single"/>
        </w:rPr>
        <w:t>Überholen</w:t>
      </w:r>
      <w:r w:rsidRPr="002E4439">
        <w:rPr>
          <w:rFonts w:ascii="Arial" w:hAnsi="Arial" w:cs="Arial"/>
        </w:rPr>
        <w:br/>
        <w:t xml:space="preserve">Innerhalb der Gruppe gilt absolutes Überholverbot! </w:t>
      </w:r>
    </w:p>
    <w:p w:rsidR="005D1ACF" w:rsidRPr="002E4439" w:rsidRDefault="005D1ACF" w:rsidP="005D1ACF">
      <w:pPr>
        <w:jc w:val="both"/>
        <w:rPr>
          <w:rFonts w:ascii="Arial" w:hAnsi="Arial" w:cs="Arial"/>
        </w:rPr>
      </w:pPr>
      <w:r w:rsidRPr="002E4439">
        <w:rPr>
          <w:rFonts w:ascii="Arial" w:hAnsi="Arial" w:cs="Arial"/>
        </w:rPr>
        <w:t xml:space="preserve">Sollte es notwendig sein, ein anderes Fahrzeug außerhalb der Gruppe zu überholen, so ist jeder Teilnehmer für sein Überholmanöver selbst verantwortlich! </w:t>
      </w:r>
      <w:bookmarkStart w:id="9" w:name="page1R_mcid8"/>
      <w:bookmarkEnd w:id="9"/>
      <w:r w:rsidRPr="002E4439">
        <w:rPr>
          <w:rFonts w:ascii="Arial" w:hAnsi="Arial" w:cs="Arial"/>
        </w:rPr>
        <w:t>Zügig und zeitnah überholen, sobald es der Verkehr erlaubt. Es ist so einzuscheren, dass auch der Nachfolgende noch genügend Platz hat.</w:t>
      </w:r>
    </w:p>
    <w:p w:rsidR="005D1ACF" w:rsidRPr="002E4439" w:rsidRDefault="005D1ACF" w:rsidP="005D1ACF">
      <w:pPr>
        <w:jc w:val="both"/>
        <w:rPr>
          <w:rFonts w:ascii="Arial" w:hAnsi="Arial" w:cs="Arial"/>
          <w:u w:val="single"/>
        </w:rPr>
      </w:pPr>
      <w:bookmarkStart w:id="10" w:name="page1R_mcid10"/>
      <w:bookmarkEnd w:id="10"/>
      <w:r w:rsidRPr="002E4439">
        <w:rPr>
          <w:rFonts w:ascii="Arial" w:hAnsi="Arial" w:cs="Arial"/>
          <w:u w:val="single"/>
        </w:rPr>
        <w:t>Tanken und Pausen</w:t>
      </w:r>
      <w:bookmarkStart w:id="11" w:name="page1R_mcid14"/>
      <w:bookmarkEnd w:id="11"/>
    </w:p>
    <w:p w:rsidR="005D1ACF" w:rsidRPr="002E4439" w:rsidRDefault="005D1ACF" w:rsidP="005D1ACF">
      <w:pPr>
        <w:jc w:val="both"/>
        <w:rPr>
          <w:rFonts w:ascii="Arial" w:hAnsi="Arial" w:cs="Arial"/>
        </w:rPr>
      </w:pPr>
      <w:r w:rsidRPr="002E4439">
        <w:rPr>
          <w:rFonts w:ascii="Arial" w:hAnsi="Arial" w:cs="Arial"/>
        </w:rPr>
        <w:t xml:space="preserve">Grundsatz: Tankt einer, </w:t>
      </w:r>
      <w:proofErr w:type="gramStart"/>
      <w:r w:rsidRPr="002E4439">
        <w:rPr>
          <w:rFonts w:ascii="Arial" w:hAnsi="Arial" w:cs="Arial"/>
        </w:rPr>
        <w:t>tanken</w:t>
      </w:r>
      <w:proofErr w:type="gramEnd"/>
      <w:r w:rsidRPr="002E4439">
        <w:rPr>
          <w:rFonts w:ascii="Arial" w:hAnsi="Arial" w:cs="Arial"/>
        </w:rPr>
        <w:t xml:space="preserve"> alle. </w:t>
      </w:r>
    </w:p>
    <w:p w:rsidR="005D1ACF" w:rsidRPr="002E4439" w:rsidRDefault="005D1ACF" w:rsidP="005D1ACF">
      <w:pPr>
        <w:jc w:val="both"/>
        <w:rPr>
          <w:rFonts w:ascii="Arial" w:hAnsi="Arial" w:cs="Arial"/>
        </w:rPr>
      </w:pPr>
      <w:r w:rsidRPr="002E4439">
        <w:rPr>
          <w:rFonts w:ascii="Arial" w:hAnsi="Arial" w:cs="Arial"/>
        </w:rPr>
        <w:t>In der Pause dem Tourguide eine kurze Rückmeldung zu Fahrstil, Geschwindigkeit und oder Problemen geben</w:t>
      </w:r>
      <w:bookmarkStart w:id="12" w:name="page1R_mcid16"/>
      <w:bookmarkEnd w:id="12"/>
      <w:r w:rsidRPr="002E4439">
        <w:rPr>
          <w:rFonts w:ascii="Arial" w:hAnsi="Arial" w:cs="Arial"/>
        </w:rPr>
        <w:t>.</w:t>
      </w:r>
    </w:p>
    <w:p w:rsidR="009F7AA8" w:rsidRDefault="005D1ACF" w:rsidP="005D1ACF">
      <w:pPr>
        <w:rPr>
          <w:rFonts w:ascii="Arial" w:hAnsi="Arial" w:cs="Arial"/>
          <w:b/>
          <w:bCs/>
        </w:rPr>
      </w:pPr>
      <w:r w:rsidRPr="002E4439">
        <w:rPr>
          <w:rFonts w:ascii="Arial" w:hAnsi="Arial" w:cs="Arial"/>
          <w:color w:val="FF0000"/>
        </w:rPr>
        <w:br/>
      </w:r>
    </w:p>
    <w:p w:rsidR="009F7AA8" w:rsidRDefault="009F7AA8">
      <w:pPr>
        <w:rPr>
          <w:rFonts w:ascii="Arial" w:hAnsi="Arial" w:cs="Arial"/>
          <w:b/>
          <w:bCs/>
        </w:rPr>
      </w:pPr>
      <w:r>
        <w:rPr>
          <w:rFonts w:ascii="Arial" w:hAnsi="Arial" w:cs="Arial"/>
          <w:b/>
          <w:bCs/>
        </w:rPr>
        <w:br w:type="page"/>
      </w:r>
    </w:p>
    <w:p w:rsidR="005D1ACF" w:rsidRPr="002E4439" w:rsidRDefault="005D1ACF" w:rsidP="005D1ACF">
      <w:pPr>
        <w:rPr>
          <w:rFonts w:ascii="Arial" w:hAnsi="Arial" w:cs="Arial"/>
        </w:rPr>
      </w:pPr>
      <w:r w:rsidRPr="002E4439">
        <w:rPr>
          <w:rFonts w:ascii="Arial" w:hAnsi="Arial" w:cs="Arial"/>
          <w:b/>
          <w:bCs/>
        </w:rPr>
        <w:lastRenderedPageBreak/>
        <w:t>Grundsätzlich gilt:</w:t>
      </w:r>
      <w:bookmarkStart w:id="13" w:name="page1R_mcid17"/>
      <w:bookmarkEnd w:id="13"/>
      <w:r w:rsidRPr="002E4439">
        <w:rPr>
          <w:rFonts w:ascii="Arial" w:hAnsi="Arial" w:cs="Arial"/>
        </w:rPr>
        <w:br/>
        <w:t>- Die Tourregeln werden eingehalten.</w:t>
      </w:r>
    </w:p>
    <w:p w:rsidR="005D1ACF" w:rsidRPr="002E4439" w:rsidRDefault="005D1ACF" w:rsidP="005D1ACF">
      <w:pPr>
        <w:rPr>
          <w:rFonts w:ascii="Arial" w:hAnsi="Arial" w:cs="Arial"/>
        </w:rPr>
      </w:pPr>
      <w:r w:rsidRPr="002E4439">
        <w:rPr>
          <w:rFonts w:ascii="Arial" w:hAnsi="Arial" w:cs="Arial"/>
        </w:rPr>
        <w:t>- Seid fair und entspannt gegenüber allen Teilnehmern und anderen Verkehrsteilnehmern.</w:t>
      </w:r>
      <w:r w:rsidRPr="002E4439">
        <w:rPr>
          <w:rFonts w:ascii="Arial" w:hAnsi="Arial" w:cs="Arial"/>
        </w:rPr>
        <w:br/>
        <w:t>- Rechnet mit den Fehlern anderer und passt Euren Fahrstil dahingehend an.</w:t>
      </w:r>
      <w:bookmarkStart w:id="14" w:name="page1R_mcid19"/>
      <w:bookmarkEnd w:id="14"/>
      <w:r w:rsidRPr="002E4439">
        <w:rPr>
          <w:rFonts w:ascii="Arial" w:hAnsi="Arial" w:cs="Arial"/>
        </w:rPr>
        <w:br/>
        <w:t>- In der Gruppe bestimmt der / die Schwächste die Geschwindigkeit.</w:t>
      </w:r>
    </w:p>
    <w:p w:rsidR="005D1ACF" w:rsidRPr="002E4439" w:rsidRDefault="005D1ACF" w:rsidP="005D1ACF">
      <w:pPr>
        <w:rPr>
          <w:rFonts w:ascii="Arial" w:hAnsi="Arial" w:cs="Arial"/>
        </w:rPr>
      </w:pPr>
      <w:r w:rsidRPr="002E4439">
        <w:rPr>
          <w:rFonts w:ascii="Arial" w:hAnsi="Arial" w:cs="Arial"/>
        </w:rPr>
        <w:t xml:space="preserve">- Das Motorrad muss technisch in Ordnung sein! </w:t>
      </w:r>
    </w:p>
    <w:p w:rsidR="005D1ACF" w:rsidRPr="002E4439" w:rsidRDefault="005D1ACF" w:rsidP="005D1ACF">
      <w:pPr>
        <w:rPr>
          <w:rFonts w:ascii="Arial" w:hAnsi="Arial" w:cs="Arial"/>
        </w:rPr>
      </w:pPr>
      <w:r w:rsidRPr="002E4439">
        <w:rPr>
          <w:rFonts w:ascii="Arial" w:hAnsi="Arial" w:cs="Arial"/>
        </w:rPr>
        <w:t>- Es gibt nur ein „Alpha-Navi“ – das des Tourguides!</w:t>
      </w:r>
    </w:p>
    <w:p w:rsidR="005D1ACF" w:rsidRPr="002E4439" w:rsidRDefault="005D1ACF" w:rsidP="005D1ACF">
      <w:pPr>
        <w:rPr>
          <w:rFonts w:ascii="Arial" w:hAnsi="Arial" w:cs="Arial"/>
        </w:rPr>
      </w:pPr>
      <w:r w:rsidRPr="002E4439">
        <w:rPr>
          <w:rFonts w:ascii="Arial" w:hAnsi="Arial" w:cs="Arial"/>
        </w:rPr>
        <w:t xml:space="preserve"> </w:t>
      </w:r>
    </w:p>
    <w:p w:rsidR="005D1ACF" w:rsidRPr="002E4439" w:rsidRDefault="005D1ACF" w:rsidP="005D1ACF">
      <w:pPr>
        <w:rPr>
          <w:rFonts w:ascii="Arial" w:hAnsi="Arial" w:cs="Arial"/>
        </w:rPr>
      </w:pPr>
      <w:r w:rsidRPr="002E4439">
        <w:rPr>
          <w:rFonts w:ascii="Arial" w:hAnsi="Arial" w:cs="Arial"/>
        </w:rPr>
        <w:t>Die ausführlichen Tourregeln sind unter www-bmw-neckar-fils.de (Download-Bereich) nachzulesen.</w:t>
      </w:r>
    </w:p>
    <w:p w:rsidR="005D1ACF" w:rsidRPr="002E4439" w:rsidRDefault="005D1ACF" w:rsidP="005D1ACF">
      <w:pPr>
        <w:rPr>
          <w:rFonts w:ascii="Arial" w:hAnsi="Arial" w:cs="Arial"/>
        </w:rPr>
      </w:pPr>
    </w:p>
    <w:p w:rsidR="005D1ACF" w:rsidRPr="002E4439" w:rsidRDefault="005D1ACF" w:rsidP="005D1ACF">
      <w:pPr>
        <w:rPr>
          <w:rFonts w:ascii="Arial" w:hAnsi="Arial" w:cs="Arial"/>
        </w:rPr>
      </w:pPr>
    </w:p>
    <w:p w:rsidR="005D1ACF" w:rsidRDefault="005D1ACF" w:rsidP="00A90A42">
      <w:pPr>
        <w:rPr>
          <w:rFonts w:ascii="Arial" w:hAnsi="Arial" w:cs="Arial"/>
          <w:color w:val="222222"/>
        </w:rPr>
      </w:pPr>
    </w:p>
    <w:p w:rsidR="005D1ACF" w:rsidRDefault="005D1ACF" w:rsidP="00A90A42">
      <w:pPr>
        <w:rPr>
          <w:rFonts w:ascii="Arial" w:hAnsi="Arial" w:cs="Arial"/>
          <w:color w:val="222222"/>
        </w:rPr>
      </w:pPr>
    </w:p>
    <w:p w:rsidR="00A90A42" w:rsidRDefault="00A90A42">
      <w:pPr>
        <w:rPr>
          <w:rFonts w:ascii="Arial" w:hAnsi="Arial" w:cs="Arial"/>
          <w:b/>
        </w:rPr>
      </w:pPr>
    </w:p>
    <w:p w:rsidR="00A90A42" w:rsidRDefault="00A90A42">
      <w:pPr>
        <w:rPr>
          <w:rFonts w:ascii="Arial" w:hAnsi="Arial" w:cs="Arial"/>
          <w:b/>
        </w:rPr>
      </w:pPr>
    </w:p>
    <w:p w:rsidR="00A90A42" w:rsidRDefault="00A90A42"/>
    <w:sectPr w:rsidR="00A90A42" w:rsidSect="00BC7567">
      <w:headerReference w:type="default" r:id="rId6"/>
      <w:pgSz w:w="11907" w:h="16839"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F4" w:rsidRDefault="00DD1DF4" w:rsidP="001D4E59">
      <w:pPr>
        <w:spacing w:after="0" w:line="240" w:lineRule="auto"/>
      </w:pPr>
      <w:r>
        <w:separator/>
      </w:r>
    </w:p>
  </w:endnote>
  <w:endnote w:type="continuationSeparator" w:id="0">
    <w:p w:rsidR="00DD1DF4" w:rsidRDefault="00DD1DF4" w:rsidP="001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F4" w:rsidRDefault="00DD1DF4" w:rsidP="001D4E59">
      <w:pPr>
        <w:spacing w:after="0" w:line="240" w:lineRule="auto"/>
      </w:pPr>
      <w:r>
        <w:separator/>
      </w:r>
    </w:p>
  </w:footnote>
  <w:footnote w:type="continuationSeparator" w:id="0">
    <w:p w:rsidR="00DD1DF4" w:rsidRDefault="00DD1DF4" w:rsidP="001D4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59" w:rsidRPr="001D4E59" w:rsidRDefault="001D4E59" w:rsidP="001D4E59">
    <w:pPr>
      <w:jc w:val="center"/>
      <w:rPr>
        <w:b/>
        <w:bCs/>
        <w:sz w:val="28"/>
        <w:szCs w:val="28"/>
      </w:rPr>
    </w:pPr>
    <w:r w:rsidRPr="001D4E59">
      <w:rPr>
        <w:b/>
        <w:bCs/>
        <w:noProof/>
        <w:sz w:val="28"/>
        <w:szCs w:val="28"/>
        <w:lang w:eastAsia="de-DE"/>
      </w:rPr>
      <w:drawing>
        <wp:inline distT="0" distB="0" distL="0" distR="0">
          <wp:extent cx="806450" cy="565150"/>
          <wp:effectExtent l="0" t="0" r="0" b="6350"/>
          <wp:docPr id="1" name="Grafik 1" descr="D:\BMW MC N-F\1. Vorstand\Dateien Peter\BMW Club 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W MC N-F\1. Vorstand\Dateien Peter\BMW Club Logo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565150"/>
                  </a:xfrm>
                  <a:prstGeom prst="rect">
                    <a:avLst/>
                  </a:prstGeom>
                  <a:noFill/>
                  <a:ln>
                    <a:noFill/>
                  </a:ln>
                </pic:spPr>
              </pic:pic>
            </a:graphicData>
          </a:graphic>
        </wp:inline>
      </w:drawing>
    </w:r>
    <w:r>
      <w:rPr>
        <w:b/>
        <w:bCs/>
        <w:sz w:val="28"/>
        <w:szCs w:val="28"/>
      </w:rPr>
      <w:br/>
    </w:r>
    <w:r w:rsidRPr="00416F96">
      <w:rPr>
        <w:b/>
        <w:bCs/>
        <w:sz w:val="28"/>
        <w:szCs w:val="28"/>
      </w:rPr>
      <w:t>Formular</w:t>
    </w:r>
    <w:r>
      <w:rPr>
        <w:b/>
        <w:bCs/>
        <w:sz w:val="28"/>
        <w:szCs w:val="28"/>
      </w:rPr>
      <w:t xml:space="preserve"> für Tourenplanung BMW C</w:t>
    </w:r>
    <w:r w:rsidRPr="00416F96">
      <w:rPr>
        <w:b/>
        <w:bCs/>
        <w:sz w:val="28"/>
        <w:szCs w:val="28"/>
      </w:rPr>
      <w:t xml:space="preserve">lub </w:t>
    </w:r>
    <w:r>
      <w:rPr>
        <w:b/>
        <w:bCs/>
        <w:sz w:val="28"/>
        <w:szCs w:val="28"/>
      </w:rPr>
      <w:t>Neckar-Fils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15"/>
    <w:rsid w:val="000C2B43"/>
    <w:rsid w:val="001067BD"/>
    <w:rsid w:val="0013016E"/>
    <w:rsid w:val="001D4E59"/>
    <w:rsid w:val="003D27B9"/>
    <w:rsid w:val="004F4F64"/>
    <w:rsid w:val="005D1ACF"/>
    <w:rsid w:val="005E4AD9"/>
    <w:rsid w:val="007978F7"/>
    <w:rsid w:val="007A28D6"/>
    <w:rsid w:val="009F7AA8"/>
    <w:rsid w:val="00A73349"/>
    <w:rsid w:val="00A90A42"/>
    <w:rsid w:val="00AE774A"/>
    <w:rsid w:val="00BC7567"/>
    <w:rsid w:val="00DD1DF4"/>
    <w:rsid w:val="00DF3C56"/>
    <w:rsid w:val="00E37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0038B-3272-4A35-871F-76CFF70B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3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D4E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4E59"/>
  </w:style>
  <w:style w:type="paragraph" w:styleId="Fuzeile">
    <w:name w:val="footer"/>
    <w:basedOn w:val="Standard"/>
    <w:link w:val="FuzeileZchn"/>
    <w:uiPriority w:val="99"/>
    <w:unhideWhenUsed/>
    <w:rsid w:val="001D4E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4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Haffner</dc:creator>
  <cp:keywords/>
  <dc:description/>
  <cp:lastModifiedBy>Miriam Haffner</cp:lastModifiedBy>
  <cp:revision>3</cp:revision>
  <dcterms:created xsi:type="dcterms:W3CDTF">2024-01-05T18:47:00Z</dcterms:created>
  <dcterms:modified xsi:type="dcterms:W3CDTF">2024-01-05T18:54:00Z</dcterms:modified>
</cp:coreProperties>
</file>